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3036" w14:textId="62C7A24E" w:rsidR="00B12534" w:rsidRPr="00B12534" w:rsidRDefault="00B12534" w:rsidP="00B12534">
      <w:pPr>
        <w:spacing w:after="160" w:line="257" w:lineRule="auto"/>
        <w:rPr>
          <w:rFonts w:ascii="Century Gothic" w:eastAsia="Century Gothic" w:hAnsi="Century Gothic" w:cs="Century Gothic"/>
          <w:sz w:val="28"/>
          <w:szCs w:val="28"/>
          <w:lang w:val="en-US"/>
        </w:rPr>
      </w:pPr>
      <w:r w:rsidRPr="00B12534">
        <w:rPr>
          <w:rFonts w:ascii="Century Gothic" w:eastAsia="Century Gothic" w:hAnsi="Century Gothic" w:cs="Century Gothic"/>
          <w:b/>
          <w:bCs/>
          <w:sz w:val="28"/>
          <w:szCs w:val="28"/>
        </w:rPr>
        <w:t>Protocol groepsoverdracht </w:t>
      </w:r>
      <w:r w:rsidRPr="00B12534">
        <w:rPr>
          <w:rFonts w:ascii="Century Gothic" w:eastAsia="Century Gothic" w:hAnsi="Century Gothic" w:cs="Century Gothic"/>
          <w:sz w:val="28"/>
          <w:szCs w:val="28"/>
          <w:lang w:val="en-US"/>
        </w:rPr>
        <w:t> </w:t>
      </w:r>
    </w:p>
    <w:p w14:paraId="71226C78" w14:textId="77777777" w:rsidR="00B12534" w:rsidRPr="00B12534" w:rsidRDefault="00B12534" w:rsidP="00B12534">
      <w:pPr>
        <w:spacing w:after="160" w:line="257" w:lineRule="auto"/>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lang w:val="en-US"/>
        </w:rPr>
        <w:t> </w:t>
      </w:r>
    </w:p>
    <w:p w14:paraId="50A8242A"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b/>
          <w:bCs/>
          <w:sz w:val="22"/>
          <w:szCs w:val="22"/>
        </w:rPr>
        <w:t>Voorbereiding</w:t>
      </w:r>
      <w:r w:rsidRPr="00B12534">
        <w:rPr>
          <w:rFonts w:ascii="Century Gothic" w:eastAsia="Century Gothic" w:hAnsi="Century Gothic" w:cs="Century Gothic"/>
          <w:sz w:val="22"/>
          <w:szCs w:val="22"/>
          <w:lang w:val="en-US"/>
        </w:rPr>
        <w:t> </w:t>
      </w:r>
    </w:p>
    <w:p w14:paraId="5D8040BD" w14:textId="65A716C4"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Ter voorbereiding vult de huidige leerkracht het formulier groepsoverdracht in. Per leerling (alleen voornaam noteren) wordt aangekruist welke acties en of ondersteuning van toepassing is. Een week voor de overdracht mailt de leerkracht de benodigde documenten naar de leerkracht van volgend schooljaar</w:t>
      </w:r>
      <w:r w:rsidR="00AE4AA5">
        <w:rPr>
          <w:rFonts w:ascii="Century Gothic" w:eastAsia="Century Gothic" w:hAnsi="Century Gothic" w:cs="Century Gothic"/>
          <w:sz w:val="22"/>
          <w:szCs w:val="22"/>
        </w:rPr>
        <w:t xml:space="preserve"> evenals naar de</w:t>
      </w:r>
      <w:r w:rsidRPr="00B12534">
        <w:rPr>
          <w:rFonts w:ascii="Century Gothic" w:eastAsia="Century Gothic" w:hAnsi="Century Gothic" w:cs="Century Gothic"/>
          <w:sz w:val="22"/>
          <w:szCs w:val="22"/>
        </w:rPr>
        <w:t> IB’er/KC’er. Tijdens het gesprek staat de overdrachtsmap centraal. </w:t>
      </w:r>
      <w:r w:rsidRPr="00B12534">
        <w:rPr>
          <w:rFonts w:ascii="Century Gothic" w:eastAsia="Century Gothic" w:hAnsi="Century Gothic" w:cs="Century Gothic"/>
          <w:sz w:val="22"/>
          <w:szCs w:val="22"/>
          <w:lang w:val="en-US"/>
        </w:rPr>
        <w:t> </w:t>
      </w:r>
    </w:p>
    <w:p w14:paraId="1C407891"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lang w:val="en-US"/>
        </w:rPr>
        <w:t> </w:t>
      </w:r>
    </w:p>
    <w:p w14:paraId="705E0759"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b/>
          <w:bCs/>
          <w:sz w:val="22"/>
          <w:szCs w:val="22"/>
        </w:rPr>
        <w:t>De overdrachtsmap heeft de volgende inhoud</w:t>
      </w:r>
      <w:r w:rsidRPr="00B12534">
        <w:rPr>
          <w:rFonts w:ascii="Century Gothic" w:eastAsia="Century Gothic" w:hAnsi="Century Gothic" w:cs="Century Gothic"/>
          <w:sz w:val="22"/>
          <w:szCs w:val="22"/>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8115"/>
      </w:tblGrid>
      <w:tr w:rsidR="00B12534" w:rsidRPr="00B12534" w14:paraId="17C1955A" w14:textId="77777777">
        <w:tc>
          <w:tcPr>
            <w:tcW w:w="930" w:type="dxa"/>
            <w:tcBorders>
              <w:top w:val="single" w:sz="6" w:space="0" w:color="auto"/>
              <w:left w:val="single" w:sz="6" w:space="0" w:color="auto"/>
              <w:bottom w:val="single" w:sz="6" w:space="0" w:color="auto"/>
              <w:right w:val="single" w:sz="6" w:space="0" w:color="auto"/>
            </w:tcBorders>
            <w:hideMark/>
          </w:tcPr>
          <w:p w14:paraId="624CD5C5"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1</w:t>
            </w:r>
            <w:r w:rsidRPr="00B12534">
              <w:rPr>
                <w:rFonts w:ascii="Century Gothic" w:eastAsia="Century Gothic" w:hAnsi="Century Gothic" w:cs="Century Gothic"/>
                <w:sz w:val="22"/>
                <w:szCs w:val="22"/>
                <w:lang w:val="en-US"/>
              </w:rPr>
              <w:t> </w:t>
            </w:r>
          </w:p>
        </w:tc>
        <w:tc>
          <w:tcPr>
            <w:tcW w:w="8115" w:type="dxa"/>
            <w:tcBorders>
              <w:top w:val="single" w:sz="6" w:space="0" w:color="auto"/>
              <w:left w:val="single" w:sz="6" w:space="0" w:color="auto"/>
              <w:bottom w:val="single" w:sz="6" w:space="0" w:color="auto"/>
              <w:right w:val="single" w:sz="6" w:space="0" w:color="auto"/>
            </w:tcBorders>
            <w:hideMark/>
          </w:tcPr>
          <w:p w14:paraId="38B1CAE5"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Groepsfoto </w:t>
            </w:r>
            <w:r w:rsidRPr="00B12534">
              <w:rPr>
                <w:rFonts w:ascii="Century Gothic" w:eastAsia="Century Gothic" w:hAnsi="Century Gothic" w:cs="Century Gothic"/>
                <w:sz w:val="22"/>
                <w:szCs w:val="22"/>
                <w:lang w:val="en-US"/>
              </w:rPr>
              <w:t> </w:t>
            </w:r>
          </w:p>
        </w:tc>
      </w:tr>
      <w:tr w:rsidR="00B12534" w:rsidRPr="00B12534" w14:paraId="0ED20344" w14:textId="77777777">
        <w:tc>
          <w:tcPr>
            <w:tcW w:w="930" w:type="dxa"/>
            <w:tcBorders>
              <w:top w:val="single" w:sz="6" w:space="0" w:color="auto"/>
              <w:left w:val="single" w:sz="6" w:space="0" w:color="auto"/>
              <w:bottom w:val="single" w:sz="6" w:space="0" w:color="auto"/>
              <w:right w:val="single" w:sz="6" w:space="0" w:color="auto"/>
            </w:tcBorders>
            <w:hideMark/>
          </w:tcPr>
          <w:p w14:paraId="788B4F38"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2</w:t>
            </w:r>
            <w:r w:rsidRPr="00B12534">
              <w:rPr>
                <w:rFonts w:ascii="Century Gothic" w:eastAsia="Century Gothic" w:hAnsi="Century Gothic" w:cs="Century Gothic"/>
                <w:sz w:val="22"/>
                <w:szCs w:val="22"/>
                <w:lang w:val="en-US"/>
              </w:rPr>
              <w:t> </w:t>
            </w:r>
          </w:p>
        </w:tc>
        <w:tc>
          <w:tcPr>
            <w:tcW w:w="8115" w:type="dxa"/>
            <w:tcBorders>
              <w:top w:val="single" w:sz="6" w:space="0" w:color="auto"/>
              <w:left w:val="single" w:sz="6" w:space="0" w:color="auto"/>
              <w:bottom w:val="single" w:sz="6" w:space="0" w:color="auto"/>
              <w:right w:val="single" w:sz="6" w:space="0" w:color="auto"/>
            </w:tcBorders>
            <w:hideMark/>
          </w:tcPr>
          <w:p w14:paraId="136B1A06" w14:textId="787A06A0" w:rsidR="00B12534" w:rsidRPr="00B12534" w:rsidRDefault="00AE4AA5" w:rsidP="00B12534">
            <w:pPr>
              <w:rPr>
                <w:rFonts w:ascii="Century Gothic" w:eastAsia="Century Gothic" w:hAnsi="Century Gothic" w:cs="Century Gothic"/>
                <w:sz w:val="22"/>
                <w:szCs w:val="22"/>
                <w:lang w:val="en-US"/>
              </w:rPr>
            </w:pPr>
            <w:r>
              <w:rPr>
                <w:rFonts w:ascii="Century Gothic" w:eastAsia="Century Gothic" w:hAnsi="Century Gothic" w:cs="Century Gothic"/>
                <w:sz w:val="22"/>
                <w:szCs w:val="22"/>
              </w:rPr>
              <w:t>Formulier g</w:t>
            </w:r>
            <w:r w:rsidR="00B12534" w:rsidRPr="00B12534">
              <w:rPr>
                <w:rFonts w:ascii="Century Gothic" w:eastAsia="Century Gothic" w:hAnsi="Century Gothic" w:cs="Century Gothic"/>
                <w:sz w:val="22"/>
                <w:szCs w:val="22"/>
              </w:rPr>
              <w:t>roepsoverdracht</w:t>
            </w:r>
          </w:p>
        </w:tc>
      </w:tr>
      <w:tr w:rsidR="00B12534" w:rsidRPr="00B12534" w14:paraId="43779F2C" w14:textId="77777777">
        <w:tc>
          <w:tcPr>
            <w:tcW w:w="930" w:type="dxa"/>
            <w:tcBorders>
              <w:top w:val="single" w:sz="6" w:space="0" w:color="auto"/>
              <w:left w:val="single" w:sz="6" w:space="0" w:color="auto"/>
              <w:bottom w:val="single" w:sz="6" w:space="0" w:color="auto"/>
              <w:right w:val="single" w:sz="6" w:space="0" w:color="auto"/>
            </w:tcBorders>
            <w:hideMark/>
          </w:tcPr>
          <w:p w14:paraId="29D40C30"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3</w:t>
            </w:r>
            <w:r w:rsidRPr="00B12534">
              <w:rPr>
                <w:rFonts w:ascii="Century Gothic" w:eastAsia="Century Gothic" w:hAnsi="Century Gothic" w:cs="Century Gothic"/>
                <w:sz w:val="22"/>
                <w:szCs w:val="22"/>
                <w:lang w:val="en-US"/>
              </w:rPr>
              <w:t> </w:t>
            </w:r>
          </w:p>
        </w:tc>
        <w:tc>
          <w:tcPr>
            <w:tcW w:w="8115" w:type="dxa"/>
            <w:tcBorders>
              <w:top w:val="single" w:sz="6" w:space="0" w:color="auto"/>
              <w:left w:val="single" w:sz="6" w:space="0" w:color="auto"/>
              <w:bottom w:val="single" w:sz="6" w:space="0" w:color="auto"/>
              <w:right w:val="single" w:sz="6" w:space="0" w:color="auto"/>
            </w:tcBorders>
            <w:hideMark/>
          </w:tcPr>
          <w:p w14:paraId="46E46807"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Groepslijst (telefoonnummers/e-mailadressen/adressen)</w:t>
            </w:r>
            <w:r w:rsidRPr="00B12534">
              <w:rPr>
                <w:rFonts w:ascii="Century Gothic" w:eastAsia="Century Gothic" w:hAnsi="Century Gothic" w:cs="Century Gothic"/>
                <w:sz w:val="22"/>
                <w:szCs w:val="22"/>
                <w:lang w:val="en-US"/>
              </w:rPr>
              <w:t> </w:t>
            </w:r>
          </w:p>
        </w:tc>
      </w:tr>
      <w:tr w:rsidR="00B12534" w:rsidRPr="00B12534" w14:paraId="5D029A5A" w14:textId="77777777">
        <w:tc>
          <w:tcPr>
            <w:tcW w:w="930" w:type="dxa"/>
            <w:tcBorders>
              <w:top w:val="single" w:sz="6" w:space="0" w:color="auto"/>
              <w:left w:val="single" w:sz="6" w:space="0" w:color="auto"/>
              <w:bottom w:val="single" w:sz="6" w:space="0" w:color="auto"/>
              <w:right w:val="single" w:sz="6" w:space="0" w:color="auto"/>
            </w:tcBorders>
            <w:hideMark/>
          </w:tcPr>
          <w:p w14:paraId="5F223186"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4</w:t>
            </w:r>
            <w:r w:rsidRPr="00B12534">
              <w:rPr>
                <w:rFonts w:ascii="Century Gothic" w:eastAsia="Century Gothic" w:hAnsi="Century Gothic" w:cs="Century Gothic"/>
                <w:sz w:val="22"/>
                <w:szCs w:val="22"/>
                <w:lang w:val="en-US"/>
              </w:rPr>
              <w:t> </w:t>
            </w:r>
          </w:p>
        </w:tc>
        <w:tc>
          <w:tcPr>
            <w:tcW w:w="8115" w:type="dxa"/>
            <w:tcBorders>
              <w:top w:val="single" w:sz="6" w:space="0" w:color="auto"/>
              <w:left w:val="single" w:sz="6" w:space="0" w:color="auto"/>
              <w:bottom w:val="single" w:sz="6" w:space="0" w:color="auto"/>
              <w:right w:val="single" w:sz="6" w:space="0" w:color="auto"/>
            </w:tcBorders>
            <w:hideMark/>
          </w:tcPr>
          <w:p w14:paraId="3DD2DA04"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Allergielijst</w:t>
            </w:r>
            <w:r w:rsidRPr="00B12534">
              <w:rPr>
                <w:rFonts w:ascii="Century Gothic" w:eastAsia="Century Gothic" w:hAnsi="Century Gothic" w:cs="Century Gothic"/>
                <w:sz w:val="22"/>
                <w:szCs w:val="22"/>
                <w:lang w:val="en-US"/>
              </w:rPr>
              <w:t> </w:t>
            </w:r>
          </w:p>
        </w:tc>
      </w:tr>
      <w:tr w:rsidR="00B12534" w:rsidRPr="00B12534" w14:paraId="17A85077" w14:textId="77777777">
        <w:tc>
          <w:tcPr>
            <w:tcW w:w="930" w:type="dxa"/>
            <w:tcBorders>
              <w:top w:val="single" w:sz="6" w:space="0" w:color="auto"/>
              <w:left w:val="single" w:sz="6" w:space="0" w:color="auto"/>
              <w:bottom w:val="single" w:sz="6" w:space="0" w:color="auto"/>
              <w:right w:val="single" w:sz="6" w:space="0" w:color="auto"/>
            </w:tcBorders>
            <w:hideMark/>
          </w:tcPr>
          <w:p w14:paraId="47E852CD"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5</w:t>
            </w:r>
            <w:r w:rsidRPr="00B12534">
              <w:rPr>
                <w:rFonts w:ascii="Century Gothic" w:eastAsia="Century Gothic" w:hAnsi="Century Gothic" w:cs="Century Gothic"/>
                <w:sz w:val="22"/>
                <w:szCs w:val="22"/>
                <w:lang w:val="en-US"/>
              </w:rPr>
              <w:t> </w:t>
            </w:r>
          </w:p>
        </w:tc>
        <w:tc>
          <w:tcPr>
            <w:tcW w:w="8115" w:type="dxa"/>
            <w:tcBorders>
              <w:top w:val="single" w:sz="6" w:space="0" w:color="auto"/>
              <w:left w:val="single" w:sz="6" w:space="0" w:color="auto"/>
              <w:bottom w:val="single" w:sz="6" w:space="0" w:color="auto"/>
              <w:right w:val="single" w:sz="6" w:space="0" w:color="auto"/>
            </w:tcBorders>
            <w:hideMark/>
          </w:tcPr>
          <w:p w14:paraId="36BD4FBA" w14:textId="0F998B86"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Groepsoverzicht methode</w:t>
            </w:r>
            <w:r w:rsidR="00AE4AA5">
              <w:rPr>
                <w:rFonts w:ascii="Century Gothic" w:eastAsia="Century Gothic" w:hAnsi="Century Gothic" w:cs="Century Gothic"/>
                <w:sz w:val="22"/>
                <w:szCs w:val="22"/>
              </w:rPr>
              <w:t>-on</w:t>
            </w:r>
            <w:r w:rsidRPr="00B12534">
              <w:rPr>
                <w:rFonts w:ascii="Century Gothic" w:eastAsia="Century Gothic" w:hAnsi="Century Gothic" w:cs="Century Gothic"/>
                <w:sz w:val="22"/>
                <w:szCs w:val="22"/>
              </w:rPr>
              <w:t>afhankelijke toetsen + analyse begrijpend lezen; spelling; rekenen en </w:t>
            </w:r>
            <w:proofErr w:type="spellStart"/>
            <w:r w:rsidRPr="00B12534">
              <w:rPr>
                <w:rFonts w:ascii="Century Gothic" w:eastAsia="Century Gothic" w:hAnsi="Century Gothic" w:cs="Century Gothic"/>
                <w:sz w:val="22"/>
                <w:szCs w:val="22"/>
              </w:rPr>
              <w:t>Viseon</w:t>
            </w:r>
            <w:proofErr w:type="spellEnd"/>
            <w:r w:rsidRPr="00B12534">
              <w:rPr>
                <w:rFonts w:ascii="Century Gothic" w:eastAsia="Century Gothic" w:hAnsi="Century Gothic" w:cs="Century Gothic"/>
                <w:sz w:val="22"/>
                <w:szCs w:val="22"/>
              </w:rPr>
              <w:t> </w:t>
            </w:r>
            <w:r w:rsidR="00AE4AA5">
              <w:rPr>
                <w:rFonts w:ascii="Century Gothic" w:eastAsia="Century Gothic" w:hAnsi="Century Gothic" w:cs="Century Gothic"/>
                <w:sz w:val="22"/>
                <w:szCs w:val="22"/>
              </w:rPr>
              <w:t>(</w:t>
            </w:r>
            <w:r w:rsidRPr="00B12534">
              <w:rPr>
                <w:rFonts w:ascii="Century Gothic" w:eastAsia="Century Gothic" w:hAnsi="Century Gothic" w:cs="Century Gothic"/>
                <w:sz w:val="22"/>
                <w:szCs w:val="22"/>
              </w:rPr>
              <w:t xml:space="preserve">of </w:t>
            </w:r>
            <w:r w:rsidR="00AE4AA5">
              <w:rPr>
                <w:rFonts w:ascii="Century Gothic" w:eastAsia="Century Gothic" w:hAnsi="Century Gothic" w:cs="Century Gothic"/>
                <w:sz w:val="22"/>
                <w:szCs w:val="22"/>
              </w:rPr>
              <w:t>vergelijkbaar)</w:t>
            </w:r>
            <w:r w:rsidRPr="00B12534">
              <w:rPr>
                <w:rFonts w:ascii="Century Gothic" w:eastAsia="Century Gothic" w:hAnsi="Century Gothic" w:cs="Century Gothic"/>
                <w:sz w:val="22"/>
                <w:szCs w:val="22"/>
                <w:lang w:val="en-US"/>
              </w:rPr>
              <w:t> </w:t>
            </w:r>
          </w:p>
        </w:tc>
      </w:tr>
      <w:tr w:rsidR="00B12534" w:rsidRPr="00B12534" w14:paraId="59838605" w14:textId="77777777">
        <w:tc>
          <w:tcPr>
            <w:tcW w:w="930" w:type="dxa"/>
            <w:tcBorders>
              <w:top w:val="single" w:sz="6" w:space="0" w:color="auto"/>
              <w:left w:val="single" w:sz="6" w:space="0" w:color="auto"/>
              <w:bottom w:val="single" w:sz="6" w:space="0" w:color="auto"/>
              <w:right w:val="single" w:sz="6" w:space="0" w:color="auto"/>
            </w:tcBorders>
            <w:hideMark/>
          </w:tcPr>
          <w:p w14:paraId="2F239A0E"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6</w:t>
            </w:r>
            <w:r w:rsidRPr="00B12534">
              <w:rPr>
                <w:rFonts w:ascii="Century Gothic" w:eastAsia="Century Gothic" w:hAnsi="Century Gothic" w:cs="Century Gothic"/>
                <w:sz w:val="22"/>
                <w:szCs w:val="22"/>
                <w:lang w:val="en-US"/>
              </w:rPr>
              <w:t> </w:t>
            </w:r>
          </w:p>
        </w:tc>
        <w:tc>
          <w:tcPr>
            <w:tcW w:w="8115" w:type="dxa"/>
            <w:tcBorders>
              <w:top w:val="single" w:sz="6" w:space="0" w:color="auto"/>
              <w:left w:val="single" w:sz="6" w:space="0" w:color="auto"/>
              <w:bottom w:val="single" w:sz="6" w:space="0" w:color="auto"/>
              <w:right w:val="single" w:sz="6" w:space="0" w:color="auto"/>
            </w:tcBorders>
            <w:hideMark/>
          </w:tcPr>
          <w:p w14:paraId="03D9E71A"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Geëvalueerde groepsplannen</w:t>
            </w:r>
            <w:r w:rsidRPr="00B12534">
              <w:rPr>
                <w:rFonts w:ascii="Century Gothic" w:eastAsia="Century Gothic" w:hAnsi="Century Gothic" w:cs="Century Gothic"/>
                <w:sz w:val="22"/>
                <w:szCs w:val="22"/>
                <w:lang w:val="en-US"/>
              </w:rPr>
              <w:t> </w:t>
            </w:r>
          </w:p>
        </w:tc>
      </w:tr>
      <w:tr w:rsidR="00B12534" w:rsidRPr="00B12534" w14:paraId="7CABF4E2" w14:textId="77777777">
        <w:tc>
          <w:tcPr>
            <w:tcW w:w="930" w:type="dxa"/>
            <w:tcBorders>
              <w:top w:val="single" w:sz="6" w:space="0" w:color="auto"/>
              <w:left w:val="single" w:sz="6" w:space="0" w:color="auto"/>
              <w:bottom w:val="single" w:sz="6" w:space="0" w:color="auto"/>
              <w:right w:val="single" w:sz="6" w:space="0" w:color="auto"/>
            </w:tcBorders>
            <w:hideMark/>
          </w:tcPr>
          <w:p w14:paraId="25B942C9"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7</w:t>
            </w:r>
            <w:r w:rsidRPr="00B12534">
              <w:rPr>
                <w:rFonts w:ascii="Century Gothic" w:eastAsia="Century Gothic" w:hAnsi="Century Gothic" w:cs="Century Gothic"/>
                <w:sz w:val="22"/>
                <w:szCs w:val="22"/>
                <w:lang w:val="en-US"/>
              </w:rPr>
              <w:t> </w:t>
            </w:r>
          </w:p>
        </w:tc>
        <w:tc>
          <w:tcPr>
            <w:tcW w:w="8115" w:type="dxa"/>
            <w:tcBorders>
              <w:top w:val="single" w:sz="6" w:space="0" w:color="auto"/>
              <w:left w:val="single" w:sz="6" w:space="0" w:color="auto"/>
              <w:bottom w:val="single" w:sz="6" w:space="0" w:color="auto"/>
              <w:right w:val="single" w:sz="6" w:space="0" w:color="auto"/>
            </w:tcBorders>
            <w:hideMark/>
          </w:tcPr>
          <w:p w14:paraId="4F43F21C"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De OPP (’s) voor komend schooljaar</w:t>
            </w:r>
            <w:r w:rsidRPr="00B12534">
              <w:rPr>
                <w:rFonts w:ascii="Century Gothic" w:eastAsia="Century Gothic" w:hAnsi="Century Gothic" w:cs="Century Gothic"/>
                <w:sz w:val="22"/>
                <w:szCs w:val="22"/>
                <w:lang w:val="en-US"/>
              </w:rPr>
              <w:t> </w:t>
            </w:r>
          </w:p>
        </w:tc>
      </w:tr>
    </w:tbl>
    <w:p w14:paraId="6BDE84B3" w14:textId="77777777" w:rsidR="00B12534" w:rsidRPr="00B12534" w:rsidRDefault="00B12534" w:rsidP="00B12534">
      <w:pPr>
        <w:rPr>
          <w:rFonts w:ascii="Century Gothic" w:eastAsia="Century Gothic" w:hAnsi="Century Gothic" w:cs="Century Gothic"/>
          <w:sz w:val="22"/>
          <w:szCs w:val="22"/>
        </w:rPr>
      </w:pPr>
      <w:r w:rsidRPr="00B12534">
        <w:rPr>
          <w:rFonts w:ascii="Century Gothic" w:eastAsia="Century Gothic" w:hAnsi="Century Gothic" w:cs="Century Gothic"/>
          <w:sz w:val="22"/>
          <w:szCs w:val="22"/>
        </w:rPr>
        <w:t> </w:t>
      </w:r>
    </w:p>
    <w:p w14:paraId="5295B7F2" w14:textId="77777777" w:rsid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b/>
          <w:bCs/>
          <w:sz w:val="22"/>
          <w:szCs w:val="22"/>
        </w:rPr>
        <w:t>Het formulier groepsoverdracht vormt de basis voor de overdracht. </w:t>
      </w:r>
      <w:r w:rsidRPr="00B12534">
        <w:rPr>
          <w:rFonts w:ascii="Century Gothic" w:eastAsia="Century Gothic" w:hAnsi="Century Gothic" w:cs="Century Gothic"/>
          <w:sz w:val="22"/>
          <w:szCs w:val="22"/>
          <w:lang w:val="en-US"/>
        </w:rPr>
        <w:t> </w:t>
      </w:r>
    </w:p>
    <w:p w14:paraId="33CD371A" w14:textId="77777777" w:rsidR="00B12534" w:rsidRPr="00B12534" w:rsidRDefault="00B12534" w:rsidP="00B12534">
      <w:pPr>
        <w:rPr>
          <w:rFonts w:ascii="Century Gothic" w:eastAsia="Century Gothic" w:hAnsi="Century Gothic" w:cs="Century Gothic"/>
          <w:sz w:val="22"/>
          <w:szCs w:val="22"/>
          <w:lang w:val="en-US"/>
        </w:rPr>
      </w:pPr>
    </w:p>
    <w:p w14:paraId="54BE8E90" w14:textId="77777777"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b/>
          <w:bCs/>
          <w:sz w:val="22"/>
          <w:szCs w:val="22"/>
        </w:rPr>
        <w:t>Aanwezigen bij de overdracht</w:t>
      </w:r>
      <w:r w:rsidRPr="00B12534">
        <w:rPr>
          <w:rFonts w:ascii="Century Gothic" w:eastAsia="Century Gothic" w:hAnsi="Century Gothic" w:cs="Century Gothic"/>
          <w:sz w:val="22"/>
          <w:szCs w:val="22"/>
          <w:lang w:val="en-US"/>
        </w:rPr>
        <w:t> </w:t>
      </w:r>
    </w:p>
    <w:p w14:paraId="2D700760" w14:textId="6140FF5B" w:rsid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sz w:val="22"/>
          <w:szCs w:val="22"/>
        </w:rPr>
        <w:t>Bij elke groepsoverdracht is/zijn de huidige leerkracht(en), de nieuwe leerkracht(en) en IB</w:t>
      </w:r>
      <w:r w:rsidR="001B7DFB">
        <w:rPr>
          <w:rFonts w:ascii="Century Gothic" w:eastAsia="Century Gothic" w:hAnsi="Century Gothic" w:cs="Century Gothic"/>
          <w:sz w:val="22"/>
          <w:szCs w:val="22"/>
        </w:rPr>
        <w:t>’e</w:t>
      </w:r>
      <w:r w:rsidRPr="00B12534">
        <w:rPr>
          <w:rFonts w:ascii="Century Gothic" w:eastAsia="Century Gothic" w:hAnsi="Century Gothic" w:cs="Century Gothic"/>
          <w:sz w:val="22"/>
          <w:szCs w:val="22"/>
        </w:rPr>
        <w:t>r/KC’er aanwezig. Als de groep met de huidige leerkracht(en) meegaat naar het volgende schooljaar, vindt er een overdracht plaats tussen IB’er/KC’er en leerkracht(en). </w:t>
      </w:r>
      <w:r w:rsidRPr="00B12534">
        <w:rPr>
          <w:rFonts w:ascii="Century Gothic" w:eastAsia="Century Gothic" w:hAnsi="Century Gothic" w:cs="Century Gothic"/>
          <w:sz w:val="22"/>
          <w:szCs w:val="22"/>
          <w:lang w:val="en-US"/>
        </w:rPr>
        <w:t> </w:t>
      </w:r>
    </w:p>
    <w:p w14:paraId="4F2FC035" w14:textId="77777777" w:rsidR="00B12534" w:rsidRPr="00B12534" w:rsidRDefault="00B12534" w:rsidP="00B12534">
      <w:pPr>
        <w:rPr>
          <w:rFonts w:ascii="Century Gothic" w:eastAsia="Century Gothic" w:hAnsi="Century Gothic" w:cs="Century Gothic"/>
          <w:sz w:val="22"/>
          <w:szCs w:val="22"/>
          <w:lang w:val="en-US"/>
        </w:rPr>
      </w:pPr>
    </w:p>
    <w:p w14:paraId="3DD7B847" w14:textId="5BFFEE55" w:rsidR="00B12534" w:rsidRPr="00B12534" w:rsidRDefault="00B12534" w:rsidP="00B12534">
      <w:pPr>
        <w:rPr>
          <w:rFonts w:ascii="Century Gothic" w:eastAsia="Century Gothic" w:hAnsi="Century Gothic" w:cs="Century Gothic"/>
          <w:sz w:val="22"/>
          <w:szCs w:val="22"/>
          <w:lang w:val="en-US"/>
        </w:rPr>
      </w:pPr>
      <w:r w:rsidRPr="00B12534">
        <w:rPr>
          <w:rFonts w:ascii="Century Gothic" w:eastAsia="Century Gothic" w:hAnsi="Century Gothic" w:cs="Century Gothic"/>
          <w:b/>
          <w:bCs/>
          <w:sz w:val="22"/>
          <w:szCs w:val="22"/>
        </w:rPr>
        <w:t>Taken tijdens de overdracht</w:t>
      </w:r>
      <w:r w:rsidRPr="00B12534">
        <w:rPr>
          <w:rFonts w:ascii="Century Gothic" w:eastAsia="Century Gothic" w:hAnsi="Century Gothic" w:cs="Century Gothic"/>
          <w:sz w:val="22"/>
          <w:szCs w:val="22"/>
          <w:lang w:val="en-US"/>
        </w:rPr>
        <w:t> </w:t>
      </w:r>
      <w:r w:rsidRPr="00B12534">
        <w:rPr>
          <w:rFonts w:ascii="Century Gothic" w:eastAsia="Century Gothic" w:hAnsi="Century Gothic" w:cs="Century Gothic"/>
          <w:sz w:val="22"/>
          <w:szCs w:val="22"/>
          <w:lang w:val="en-US"/>
        </w:rPr>
        <w:br/>
      </w:r>
      <w:r w:rsidRPr="00B12534">
        <w:rPr>
          <w:rFonts w:ascii="Century Gothic" w:eastAsia="Century Gothic" w:hAnsi="Century Gothic" w:cs="Century Gothic"/>
          <w:sz w:val="22"/>
          <w:szCs w:val="22"/>
        </w:rPr>
        <w:t>De huidige leerkracht licht het formulier groepsoverdracht mondeling toe </w:t>
      </w:r>
      <w:r w:rsidR="00AE4AA5">
        <w:rPr>
          <w:rFonts w:ascii="Century Gothic" w:eastAsia="Century Gothic" w:hAnsi="Century Gothic" w:cs="Century Gothic"/>
          <w:sz w:val="22"/>
          <w:szCs w:val="22"/>
        </w:rPr>
        <w:t>waarbij</w:t>
      </w:r>
      <w:r w:rsidRPr="00B12534">
        <w:rPr>
          <w:rFonts w:ascii="Century Gothic" w:eastAsia="Century Gothic" w:hAnsi="Century Gothic" w:cs="Century Gothic"/>
          <w:sz w:val="22"/>
          <w:szCs w:val="22"/>
        </w:rPr>
        <w:t xml:space="preserve"> de ‘</w:t>
      </w:r>
      <w:proofErr w:type="spellStart"/>
      <w:r w:rsidRPr="00B12534">
        <w:rPr>
          <w:rFonts w:ascii="Century Gothic" w:eastAsia="Century Gothic" w:hAnsi="Century Gothic" w:cs="Century Gothic"/>
          <w:sz w:val="22"/>
          <w:szCs w:val="22"/>
        </w:rPr>
        <w:t>zorg’leerlingen</w:t>
      </w:r>
      <w:proofErr w:type="spellEnd"/>
      <w:r w:rsidRPr="00B12534">
        <w:rPr>
          <w:rFonts w:ascii="Century Gothic" w:eastAsia="Century Gothic" w:hAnsi="Century Gothic" w:cs="Century Gothic"/>
          <w:sz w:val="22"/>
          <w:szCs w:val="22"/>
        </w:rPr>
        <w:t xml:space="preserve"> worden besproken. De nieuwe leerkracht maakt </w:t>
      </w:r>
      <w:r w:rsidR="00AE4AA5">
        <w:rPr>
          <w:rFonts w:ascii="Century Gothic" w:eastAsia="Century Gothic" w:hAnsi="Century Gothic" w:cs="Century Gothic"/>
          <w:sz w:val="22"/>
          <w:szCs w:val="22"/>
        </w:rPr>
        <w:t xml:space="preserve">waar nodig </w:t>
      </w:r>
      <w:r w:rsidRPr="00B12534">
        <w:rPr>
          <w:rFonts w:ascii="Century Gothic" w:eastAsia="Century Gothic" w:hAnsi="Century Gothic" w:cs="Century Gothic"/>
          <w:sz w:val="22"/>
          <w:szCs w:val="22"/>
        </w:rPr>
        <w:t xml:space="preserve">aantekeningen. Het formulier groepsoverdracht wordt </w:t>
      </w:r>
      <w:r w:rsidR="00AE4AA5">
        <w:rPr>
          <w:rFonts w:ascii="Century Gothic" w:eastAsia="Century Gothic" w:hAnsi="Century Gothic" w:cs="Century Gothic"/>
          <w:sz w:val="22"/>
          <w:szCs w:val="22"/>
        </w:rPr>
        <w:t xml:space="preserve">vervolgens </w:t>
      </w:r>
      <w:r w:rsidRPr="00B12534">
        <w:rPr>
          <w:rFonts w:ascii="Century Gothic" w:eastAsia="Century Gothic" w:hAnsi="Century Gothic" w:cs="Century Gothic"/>
          <w:sz w:val="22"/>
          <w:szCs w:val="22"/>
        </w:rPr>
        <w:t>opgeslagen in de map ................ </w:t>
      </w:r>
      <w:r w:rsidR="00AE4AA5">
        <w:rPr>
          <w:rFonts w:ascii="Century Gothic" w:eastAsia="Century Gothic" w:hAnsi="Century Gothic" w:cs="Century Gothic"/>
          <w:sz w:val="22"/>
          <w:szCs w:val="22"/>
        </w:rPr>
        <w:t>,</w:t>
      </w:r>
      <w:r w:rsidRPr="00B12534">
        <w:rPr>
          <w:rFonts w:ascii="Century Gothic" w:eastAsia="Century Gothic" w:hAnsi="Century Gothic" w:cs="Century Gothic"/>
          <w:sz w:val="22"/>
          <w:szCs w:val="22"/>
        </w:rPr>
        <w:t> door de huidige groepsleerkracht. </w:t>
      </w:r>
      <w:r w:rsidRPr="00B12534">
        <w:rPr>
          <w:rFonts w:ascii="Century Gothic" w:eastAsia="Century Gothic" w:hAnsi="Century Gothic" w:cs="Century Gothic"/>
          <w:sz w:val="22"/>
          <w:szCs w:val="22"/>
          <w:lang w:val="en-US"/>
        </w:rPr>
        <w:t> </w:t>
      </w:r>
    </w:p>
    <w:p w14:paraId="17C563CC" w14:textId="77777777" w:rsidR="00B12534" w:rsidRPr="00B12534" w:rsidRDefault="00B12534" w:rsidP="00B12534">
      <w:pPr>
        <w:rPr>
          <w:rFonts w:ascii="Century Gothic" w:eastAsia="Century Gothic" w:hAnsi="Century Gothic" w:cs="Century Gothic"/>
          <w:sz w:val="18"/>
          <w:szCs w:val="18"/>
          <w:lang w:val="en-US"/>
        </w:rPr>
      </w:pPr>
      <w:r w:rsidRPr="00B12534">
        <w:rPr>
          <w:rFonts w:ascii="Century Gothic" w:eastAsia="Century Gothic" w:hAnsi="Century Gothic" w:cs="Century Gothic"/>
          <w:sz w:val="18"/>
          <w:szCs w:val="18"/>
          <w:lang w:val="en-US"/>
        </w:rPr>
        <w:t> </w:t>
      </w:r>
    </w:p>
    <w:p w14:paraId="5265C2C0" w14:textId="5838D69B" w:rsidR="000C0566" w:rsidRDefault="000C0566" w:rsidP="00B12534">
      <w:pPr>
        <w:rPr>
          <w:rFonts w:ascii="Century Gothic" w:eastAsia="Century Gothic" w:hAnsi="Century Gothic" w:cs="Century Gothic"/>
          <w:sz w:val="18"/>
          <w:szCs w:val="18"/>
          <w:lang w:val="nl"/>
        </w:rPr>
      </w:pPr>
    </w:p>
    <w:p w14:paraId="31268D23" w14:textId="7BFDEB2B" w:rsidR="000C0566" w:rsidRDefault="000C0566" w:rsidP="00B12534"/>
    <w:sectPr w:rsidR="000C056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7F12" w14:textId="77777777" w:rsidR="006D57ED" w:rsidRDefault="006D57ED" w:rsidP="00B35AAF">
      <w:r>
        <w:separator/>
      </w:r>
    </w:p>
  </w:endnote>
  <w:endnote w:type="continuationSeparator" w:id="0">
    <w:p w14:paraId="634B0394" w14:textId="77777777" w:rsidR="006D57ED" w:rsidRDefault="006D57ED" w:rsidP="00B3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B112" w14:textId="77777777" w:rsidR="00123D21" w:rsidRDefault="00123D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69E7" w14:textId="77777777" w:rsidR="00123D21" w:rsidRDefault="00123D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C78F" w14:textId="77777777" w:rsidR="00123D21" w:rsidRDefault="00123D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E2C6" w14:textId="77777777" w:rsidR="006D57ED" w:rsidRDefault="006D57ED" w:rsidP="00B35AAF">
      <w:r>
        <w:separator/>
      </w:r>
    </w:p>
  </w:footnote>
  <w:footnote w:type="continuationSeparator" w:id="0">
    <w:p w14:paraId="1F07E58D" w14:textId="77777777" w:rsidR="006D57ED" w:rsidRDefault="006D57ED" w:rsidP="00B3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C862" w14:textId="77777777" w:rsidR="00123D21" w:rsidRDefault="00123D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AF35" w14:textId="4E25A368" w:rsidR="00B35AAF" w:rsidRDefault="00B35AAF">
    <w:pPr>
      <w:pStyle w:val="Koptekst"/>
    </w:pPr>
    <w:r>
      <w:rPr>
        <w:noProof/>
      </w:rPr>
      <w:drawing>
        <wp:anchor distT="0" distB="0" distL="114300" distR="114300" simplePos="0" relativeHeight="251658240" behindDoc="0" locked="0" layoutInCell="1" allowOverlap="1" wp14:anchorId="14FAA294" wp14:editId="425A16F1">
          <wp:simplePos x="0" y="0"/>
          <wp:positionH relativeFrom="column">
            <wp:posOffset>-893445</wp:posOffset>
          </wp:positionH>
          <wp:positionV relativeFrom="paragraph">
            <wp:posOffset>-639282</wp:posOffset>
          </wp:positionV>
          <wp:extent cx="7555230" cy="1123950"/>
          <wp:effectExtent l="0" t="0" r="1270" b="6350"/>
          <wp:wrapThrough wrapText="bothSides">
            <wp:wrapPolygon edited="0">
              <wp:start x="0" y="0"/>
              <wp:lineTo x="0" y="21478"/>
              <wp:lineTo x="21567" y="21478"/>
              <wp:lineTo x="21567" y="0"/>
              <wp:lineTo x="0" y="0"/>
            </wp:wrapPolygon>
          </wp:wrapThrough>
          <wp:docPr id="1237194433" name="Afbeelding 1" descr="Afbeelding met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4433" name="Afbeelding 1" descr="Afbeelding met Elektrisch blauw&#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55230" cy="11239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49BC" w14:textId="77777777" w:rsidR="00123D21" w:rsidRDefault="00123D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AF"/>
    <w:rsid w:val="000739E8"/>
    <w:rsid w:val="000B3E0A"/>
    <w:rsid w:val="000C0566"/>
    <w:rsid w:val="00123D21"/>
    <w:rsid w:val="001B7DFB"/>
    <w:rsid w:val="00332E9F"/>
    <w:rsid w:val="00524EAA"/>
    <w:rsid w:val="006C04E6"/>
    <w:rsid w:val="006D57ED"/>
    <w:rsid w:val="007F042B"/>
    <w:rsid w:val="00887973"/>
    <w:rsid w:val="009C13BE"/>
    <w:rsid w:val="00AE4AA5"/>
    <w:rsid w:val="00B12534"/>
    <w:rsid w:val="00B26837"/>
    <w:rsid w:val="00B35AAF"/>
    <w:rsid w:val="00B63915"/>
    <w:rsid w:val="00FE18DD"/>
    <w:rsid w:val="00FE7FE2"/>
    <w:rsid w:val="294F26C1"/>
    <w:rsid w:val="30021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8035B"/>
  <w15:chartTrackingRefBased/>
  <w15:docId w15:val="{6A37FB14-192C-1E46-A657-6500EA4D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5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5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5A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5A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5A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5AA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5AA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5AA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5AA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5A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5A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5A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5A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5A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5A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5A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5A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5AAF"/>
    <w:rPr>
      <w:rFonts w:eastAsiaTheme="majorEastAsia" w:cstheme="majorBidi"/>
      <w:color w:val="272727" w:themeColor="text1" w:themeTint="D8"/>
    </w:rPr>
  </w:style>
  <w:style w:type="paragraph" w:styleId="Titel">
    <w:name w:val="Title"/>
    <w:basedOn w:val="Standaard"/>
    <w:next w:val="Standaard"/>
    <w:link w:val="TitelChar"/>
    <w:uiPriority w:val="10"/>
    <w:qFormat/>
    <w:rsid w:val="00B35AA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5A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5AA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5A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5AA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35AAF"/>
    <w:rPr>
      <w:i/>
      <w:iCs/>
      <w:color w:val="404040" w:themeColor="text1" w:themeTint="BF"/>
    </w:rPr>
  </w:style>
  <w:style w:type="paragraph" w:styleId="Lijstalinea">
    <w:name w:val="List Paragraph"/>
    <w:basedOn w:val="Standaard"/>
    <w:uiPriority w:val="34"/>
    <w:qFormat/>
    <w:rsid w:val="00B35AAF"/>
    <w:pPr>
      <w:ind w:left="720"/>
      <w:contextualSpacing/>
    </w:pPr>
  </w:style>
  <w:style w:type="character" w:styleId="Intensievebenadrukking">
    <w:name w:val="Intense Emphasis"/>
    <w:basedOn w:val="Standaardalinea-lettertype"/>
    <w:uiPriority w:val="21"/>
    <w:qFormat/>
    <w:rsid w:val="00B35AAF"/>
    <w:rPr>
      <w:i/>
      <w:iCs/>
      <w:color w:val="0F4761" w:themeColor="accent1" w:themeShade="BF"/>
    </w:rPr>
  </w:style>
  <w:style w:type="paragraph" w:styleId="Duidelijkcitaat">
    <w:name w:val="Intense Quote"/>
    <w:basedOn w:val="Standaard"/>
    <w:next w:val="Standaard"/>
    <w:link w:val="DuidelijkcitaatChar"/>
    <w:uiPriority w:val="30"/>
    <w:qFormat/>
    <w:rsid w:val="00B35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5AAF"/>
    <w:rPr>
      <w:i/>
      <w:iCs/>
      <w:color w:val="0F4761" w:themeColor="accent1" w:themeShade="BF"/>
    </w:rPr>
  </w:style>
  <w:style w:type="character" w:styleId="Intensieveverwijzing">
    <w:name w:val="Intense Reference"/>
    <w:basedOn w:val="Standaardalinea-lettertype"/>
    <w:uiPriority w:val="32"/>
    <w:qFormat/>
    <w:rsid w:val="00B35AAF"/>
    <w:rPr>
      <w:b/>
      <w:bCs/>
      <w:smallCaps/>
      <w:color w:val="0F4761" w:themeColor="accent1" w:themeShade="BF"/>
      <w:spacing w:val="5"/>
    </w:rPr>
  </w:style>
  <w:style w:type="paragraph" w:styleId="Koptekst">
    <w:name w:val="header"/>
    <w:basedOn w:val="Standaard"/>
    <w:link w:val="KoptekstChar"/>
    <w:uiPriority w:val="99"/>
    <w:unhideWhenUsed/>
    <w:rsid w:val="00B35AAF"/>
    <w:pPr>
      <w:tabs>
        <w:tab w:val="center" w:pos="4536"/>
        <w:tab w:val="right" w:pos="9072"/>
      </w:tabs>
    </w:pPr>
  </w:style>
  <w:style w:type="character" w:customStyle="1" w:styleId="KoptekstChar">
    <w:name w:val="Koptekst Char"/>
    <w:basedOn w:val="Standaardalinea-lettertype"/>
    <w:link w:val="Koptekst"/>
    <w:uiPriority w:val="99"/>
    <w:rsid w:val="00B35AAF"/>
  </w:style>
  <w:style w:type="paragraph" w:styleId="Voettekst">
    <w:name w:val="footer"/>
    <w:basedOn w:val="Standaard"/>
    <w:link w:val="VoettekstChar"/>
    <w:uiPriority w:val="99"/>
    <w:unhideWhenUsed/>
    <w:rsid w:val="00B35AAF"/>
    <w:pPr>
      <w:tabs>
        <w:tab w:val="center" w:pos="4536"/>
        <w:tab w:val="right" w:pos="9072"/>
      </w:tabs>
    </w:pPr>
  </w:style>
  <w:style w:type="character" w:customStyle="1" w:styleId="VoettekstChar">
    <w:name w:val="Voettekst Char"/>
    <w:basedOn w:val="Standaardalinea-lettertype"/>
    <w:link w:val="Voettekst"/>
    <w:uiPriority w:val="99"/>
    <w:rsid w:val="00B35AAF"/>
  </w:style>
  <w:style w:type="paragraph" w:customStyle="1" w:styleId="paragraph">
    <w:name w:val="paragraph"/>
    <w:basedOn w:val="Standaard"/>
    <w:rsid w:val="00B35AAF"/>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B35AAF"/>
  </w:style>
  <w:style w:type="character" w:customStyle="1" w:styleId="apple-converted-space">
    <w:name w:val="apple-converted-space"/>
    <w:basedOn w:val="Standaardalinea-lettertype"/>
    <w:rsid w:val="00B35AAF"/>
  </w:style>
  <w:style w:type="character" w:customStyle="1" w:styleId="eop">
    <w:name w:val="eop"/>
    <w:basedOn w:val="Standaardalinea-lettertype"/>
    <w:rsid w:val="00B35AAF"/>
  </w:style>
  <w:style w:type="character" w:customStyle="1" w:styleId="scxw105510099">
    <w:name w:val="scxw105510099"/>
    <w:basedOn w:val="Standaardalinea-lettertype"/>
    <w:rsid w:val="00B35AAF"/>
  </w:style>
  <w:style w:type="character" w:customStyle="1" w:styleId="tabchar">
    <w:name w:val="tabchar"/>
    <w:basedOn w:val="Standaardalinea-lettertype"/>
    <w:rsid w:val="00B35AAF"/>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33E31DFEB4C4A9DCE108D591A8995" ma:contentTypeVersion="15" ma:contentTypeDescription="Een nieuw document maken." ma:contentTypeScope="" ma:versionID="56f8bf1c79c05a0c502865b767f8bbff">
  <xsd:schema xmlns:xsd="http://www.w3.org/2001/XMLSchema" xmlns:xs="http://www.w3.org/2001/XMLSchema" xmlns:p="http://schemas.microsoft.com/office/2006/metadata/properties" xmlns:ns2="178d7690-4a36-42ec-997f-947816e7e014" xmlns:ns3="a50d9f77-15e1-489e-a15e-2d670f73ee3c" targetNamespace="http://schemas.microsoft.com/office/2006/metadata/properties" ma:root="true" ma:fieldsID="46f9e172650c30d3c6cfb14705ccb0c5" ns2:_="" ns3:_="">
    <xsd:import namespace="178d7690-4a36-42ec-997f-947816e7e014"/>
    <xsd:import namespace="a50d9f77-15e1-489e-a15e-2d670f73ee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d7690-4a36-42ec-997f-947816e7e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8666d19-7faf-4d8d-ba78-4c92ed3bd9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0d9f77-15e1-489e-a15e-2d670f73ee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fe4989-1a79-482a-8171-027c68bb689c}" ma:internalName="TaxCatchAll" ma:showField="CatchAllData" ma:web="a50d9f77-15e1-489e-a15e-2d670f73ee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0d9f77-15e1-489e-a15e-2d670f73ee3c" xsi:nil="true"/>
    <lcf76f155ced4ddcb4097134ff3c332f xmlns="178d7690-4a36-42ec-997f-947816e7e0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95672-B043-497A-9557-5BB4D7723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d7690-4a36-42ec-997f-947816e7e014"/>
    <ds:schemaRef ds:uri="a50d9f77-15e1-489e-a15e-2d670f73e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5F6CC-CAD1-4D8B-A5BB-07986088A86E}">
  <ds:schemaRefs>
    <ds:schemaRef ds:uri="http://schemas.microsoft.com/office/2006/metadata/properties"/>
    <ds:schemaRef ds:uri="http://schemas.microsoft.com/office/infopath/2007/PartnerControls"/>
    <ds:schemaRef ds:uri="a50d9f77-15e1-489e-a15e-2d670f73ee3c"/>
    <ds:schemaRef ds:uri="178d7690-4a36-42ec-997f-947816e7e014"/>
  </ds:schemaRefs>
</ds:datastoreItem>
</file>

<file path=customXml/itemProps3.xml><?xml version="1.0" encoding="utf-8"?>
<ds:datastoreItem xmlns:ds="http://schemas.openxmlformats.org/officeDocument/2006/customXml" ds:itemID="{2243B973-0608-4B60-A558-BC3978E47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de Groot</dc:creator>
  <cp:keywords/>
  <dc:description/>
  <cp:lastModifiedBy>Angela Apon</cp:lastModifiedBy>
  <cp:revision>4</cp:revision>
  <dcterms:created xsi:type="dcterms:W3CDTF">2026-03-10T08:35:00Z</dcterms:created>
  <dcterms:modified xsi:type="dcterms:W3CDTF">2026-03-10T13:22:00Z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b31b3a-ceaf-4872-abd8-8bf432d86073_Enabled">
    <vt:lpwstr>true</vt:lpwstr>
  </property>
  <property fmtid="{D5CDD505-2E9C-101B-9397-08002B2CF9AE}" pid="3" name="MSIP_Label_37b31b3a-ceaf-4872-abd8-8bf432d86073_SetDate">
    <vt:lpwstr>2026-02-03T13:58:18Z</vt:lpwstr>
  </property>
  <property fmtid="{D5CDD505-2E9C-101B-9397-08002B2CF9AE}" pid="4" name="MSIP_Label_37b31b3a-ceaf-4872-abd8-8bf432d86073_Method">
    <vt:lpwstr>Standard</vt:lpwstr>
  </property>
  <property fmtid="{D5CDD505-2E9C-101B-9397-08002B2CF9AE}" pid="5" name="MSIP_Label_37b31b3a-ceaf-4872-abd8-8bf432d86073_Name">
    <vt:lpwstr>defa4170-0d19-0005-0004-bc88714345d2</vt:lpwstr>
  </property>
  <property fmtid="{D5CDD505-2E9C-101B-9397-08002B2CF9AE}" pid="6" name="MSIP_Label_37b31b3a-ceaf-4872-abd8-8bf432d86073_SiteId">
    <vt:lpwstr>0fc1d3f1-103d-49d8-9d22-e2db4c865b8f</vt:lpwstr>
  </property>
  <property fmtid="{D5CDD505-2E9C-101B-9397-08002B2CF9AE}" pid="7" name="MSIP_Label_37b31b3a-ceaf-4872-abd8-8bf432d86073_ActionId">
    <vt:lpwstr>a13b6f38-5381-4c95-a433-fafdbeaa72b8</vt:lpwstr>
  </property>
  <property fmtid="{D5CDD505-2E9C-101B-9397-08002B2CF9AE}" pid="8" name="MSIP_Label_37b31b3a-ceaf-4872-abd8-8bf432d86073_ContentBits">
    <vt:lpwstr>0</vt:lpwstr>
  </property>
  <property fmtid="{D5CDD505-2E9C-101B-9397-08002B2CF9AE}" pid="9" name="MSIP_Label_37b31b3a-ceaf-4872-abd8-8bf432d86073_Tag">
    <vt:lpwstr>50, 3, 0, 1</vt:lpwstr>
  </property>
  <property fmtid="{D5CDD505-2E9C-101B-9397-08002B2CF9AE}" pid="10" name="ContentTypeId">
    <vt:lpwstr>0x010100BFE33E31DFEB4C4A9DCE108D591A8995</vt:lpwstr>
  </property>
  <property fmtid="{D5CDD505-2E9C-101B-9397-08002B2CF9AE}" pid="11" name="MediaServiceImageTags">
    <vt:lpwstr/>
  </property>
</Properties>
</file>